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tabs>
          <w:tab w:val="left" w:pos="7335"/>
        </w:tabs>
        <w:spacing w:after="0" w:line="360" w:lineRule="auto"/>
        <w:ind w:left="-142" w:firstLine="142"/>
        <w:jc w:val="center"/>
        <w:outlineLvl w:val="0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Протокол №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 w:eastAsia="ru-RU"/>
        </w:rPr>
        <w:t>1</w:t>
      </w:r>
    </w:p>
    <w:p>
      <w:pPr>
        <w:spacing w:after="0" w:line="240" w:lineRule="auto"/>
        <w:ind w:left="-142" w:firstLine="142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от  </w:t>
      </w:r>
      <w:r>
        <w:rPr>
          <w:rFonts w:hint="default" w:ascii="Times New Roman" w:hAnsi="Times New Roman" w:eastAsia="Times New Roman" w:cs="Times New Roman"/>
          <w:bCs/>
          <w:sz w:val="26"/>
          <w:szCs w:val="26"/>
          <w:highlight w:val="none"/>
          <w:lang w:val="en-US" w:eastAsia="ru-RU"/>
        </w:rPr>
        <w:t>23.04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>.2025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года.</w:t>
      </w:r>
    </w:p>
    <w:p>
      <w:pPr>
        <w:spacing w:after="0" w:line="240" w:lineRule="auto"/>
        <w:ind w:left="-142" w:firstLine="142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10 часов 00 мин.</w:t>
      </w:r>
    </w:p>
    <w:p>
      <w:pPr>
        <w:spacing w:after="0" w:line="240" w:lineRule="auto"/>
        <w:ind w:left="-142" w:firstLine="142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tabs>
          <w:tab w:val="left" w:pos="435"/>
        </w:tabs>
        <w:spacing w:after="0" w:line="240" w:lineRule="auto"/>
        <w:ind w:left="-142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заседание комиссии по проведению аукциона на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 w:eastAsia="ru-RU"/>
        </w:rPr>
        <w:t xml:space="preserve"> право заключения договоров аренды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земельных участков, государственная собственность на которые не разграничена или находящихся в муниципальной собственности </w:t>
      </w:r>
    </w:p>
    <w:p>
      <w:pPr>
        <w:tabs>
          <w:tab w:val="left" w:pos="435"/>
        </w:tabs>
        <w:spacing w:after="0"/>
        <w:ind w:firstLine="142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ab/>
      </w:r>
    </w:p>
    <w:p>
      <w:pPr>
        <w:tabs>
          <w:tab w:val="left" w:pos="-540"/>
        </w:tabs>
        <w:spacing w:after="0" w:line="240" w:lineRule="auto"/>
        <w:ind w:left="-567" w:firstLine="425"/>
        <w:jc w:val="both"/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Председатель комиссии: Фёдоров И.А. - 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>заведующий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 xml:space="preserve"> хозяйственной частью МБОУ Воздвиженская СОШ.</w:t>
      </w:r>
    </w:p>
    <w:p>
      <w:pPr>
        <w:tabs>
          <w:tab w:val="left" w:pos="-540"/>
        </w:tabs>
        <w:spacing w:after="0" w:line="240" w:lineRule="auto"/>
        <w:ind w:left="-567" w:firstLine="425"/>
        <w:jc w:val="both"/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Заместитель председателя комиссии: Зарипов Фоат Фатыхович – председатель СД муниципального образования Воздвиженский сельсовет Асекеевского района Оренбургской области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>.</w:t>
      </w:r>
    </w:p>
    <w:p>
      <w:pPr>
        <w:tabs>
          <w:tab w:val="left" w:pos="-540"/>
        </w:tabs>
        <w:spacing w:after="0" w:line="240" w:lineRule="auto"/>
        <w:ind w:left="-567" w:firstLine="425"/>
        <w:jc w:val="both"/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Секретарь комиссии: </w:t>
      </w:r>
      <w:r>
        <w:rPr>
          <w:rFonts w:ascii="Times New Roman" w:hAnsi="Times New Roman" w:cs="Times New Roman"/>
          <w:bCs/>
          <w:sz w:val="24"/>
          <w:szCs w:val="24"/>
        </w:rPr>
        <w:t>Левченко И.А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.-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>пенсионерка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>.</w:t>
      </w:r>
    </w:p>
    <w:p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Члены комиссии:</w:t>
      </w:r>
    </w:p>
    <w:p>
      <w:pPr>
        <w:shd w:val="clear" w:color="auto" w:fill="FFFFFF"/>
        <w:tabs>
          <w:tab w:val="left" w:pos="1003"/>
        </w:tabs>
        <w:spacing w:after="0" w:line="240" w:lineRule="auto"/>
        <w:ind w:hanging="142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Силантьева С.Н. – продавец ИП «Катаев В.Я.»</w:t>
      </w:r>
    </w:p>
    <w:p>
      <w:pPr>
        <w:shd w:val="clear" w:color="auto" w:fill="FFFFFF"/>
        <w:tabs>
          <w:tab w:val="left" w:pos="1003"/>
        </w:tabs>
        <w:spacing w:after="0" w:line="240" w:lineRule="auto"/>
        <w:ind w:left="-142"/>
        <w:jc w:val="both"/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Власова О.Н.. – директор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>МБОУ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Воздвиженской СОШ, депутат муниципального образования Воздвиженский сельсовет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>.</w:t>
      </w:r>
    </w:p>
    <w:p>
      <w:pPr>
        <w:shd w:val="clear" w:color="auto" w:fill="FFFFFF"/>
        <w:tabs>
          <w:tab w:val="left" w:pos="1003"/>
        </w:tabs>
        <w:spacing w:after="0" w:line="240" w:lineRule="auto"/>
        <w:ind w:left="-142"/>
        <w:jc w:val="both"/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Тураев А.Н. – пенсионер,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депутат муниципального образования Воздвиженский сельсовет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>.</w:t>
      </w:r>
    </w:p>
    <w:p>
      <w:pPr>
        <w:shd w:val="clear" w:color="auto" w:fill="FFFFFF"/>
        <w:tabs>
          <w:tab w:val="left" w:pos="1003"/>
        </w:tabs>
        <w:spacing w:after="0" w:line="240" w:lineRule="auto"/>
        <w:ind w:left="-142"/>
        <w:jc w:val="both"/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>Холкин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 xml:space="preserve"> К.А. - глава ЛПХ, депутат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муниципального образования Воздвиженский сельсовет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>.</w:t>
      </w:r>
    </w:p>
    <w:p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Присутствуют:</w:t>
      </w:r>
    </w:p>
    <w:p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Председатель комиссии: Фёдоров И.А..</w:t>
      </w:r>
    </w:p>
    <w:p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Заместитель председателя комиссии: Зарипов Ф.Ф.</w:t>
      </w:r>
    </w:p>
    <w:p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tabs>
          <w:tab w:val="left" w:pos="-540"/>
        </w:tabs>
        <w:spacing w:after="0" w:line="240" w:lineRule="auto"/>
        <w:ind w:left="-567" w:firstLine="425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Члены комиссии:</w:t>
      </w:r>
    </w:p>
    <w:p>
      <w:pPr>
        <w:shd w:val="clear" w:color="auto" w:fill="FFFFFF"/>
        <w:tabs>
          <w:tab w:val="left" w:pos="1003"/>
        </w:tabs>
        <w:spacing w:after="0" w:line="240" w:lineRule="auto"/>
        <w:ind w:left="-142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Власова О.Н. – директор Воздвиженской СОШ, депутат муниципального образования Воздвиженский сельсовет</w:t>
      </w:r>
    </w:p>
    <w:p>
      <w:pPr>
        <w:shd w:val="clear" w:color="auto" w:fill="FFFFFF"/>
        <w:tabs>
          <w:tab w:val="left" w:pos="1003"/>
        </w:tabs>
        <w:spacing w:after="0" w:line="240" w:lineRule="auto"/>
        <w:ind w:left="-142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Тураев А.Н. – пенсионер,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депутат муниципального образования Воздвиженский сельсовет</w:t>
      </w:r>
    </w:p>
    <w:p>
      <w:pPr>
        <w:shd w:val="clear" w:color="auto" w:fill="FFFFFF"/>
        <w:tabs>
          <w:tab w:val="left" w:pos="1003"/>
        </w:tabs>
        <w:spacing w:after="0" w:line="240" w:lineRule="auto"/>
        <w:ind w:left="-142"/>
        <w:jc w:val="both"/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>Холкин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 xml:space="preserve"> К.А. - глава ЛПХ, депутат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муниципального образования Воздвиженский сельсовет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>.</w:t>
      </w:r>
    </w:p>
    <w:p>
      <w:pPr>
        <w:tabs>
          <w:tab w:val="left" w:pos="435"/>
        </w:tabs>
        <w:spacing w:after="0" w:line="240" w:lineRule="auto"/>
        <w:ind w:left="-142" w:firstLine="142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tabs>
          <w:tab w:val="left" w:pos="435"/>
        </w:tabs>
        <w:spacing w:after="0" w:line="240" w:lineRule="auto"/>
        <w:ind w:left="-142" w:firstLine="142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Повестка заседания комиссии:</w:t>
      </w:r>
    </w:p>
    <w:p>
      <w:pPr>
        <w:tabs>
          <w:tab w:val="left" w:pos="435"/>
        </w:tabs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Принятие решения о проведении торгов на право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заключения договоров аренды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</w:t>
      </w:r>
    </w:p>
    <w:p>
      <w:pPr>
        <w:tabs>
          <w:tab w:val="left" w:pos="435"/>
        </w:tabs>
        <w:spacing w:after="0" w:line="240" w:lineRule="auto"/>
        <w:ind w:left="-142" w:firstLine="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Выбор формы торгов и подачи предложений о размере цены аренды.</w:t>
      </w:r>
    </w:p>
    <w:p>
      <w:pPr>
        <w:tabs>
          <w:tab w:val="left" w:pos="435"/>
        </w:tabs>
        <w:spacing w:after="0" w:line="240" w:lineRule="auto"/>
        <w:ind w:left="-142" w:firstLine="142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tabs>
          <w:tab w:val="left" w:pos="435"/>
        </w:tabs>
        <w:spacing w:after="0" w:line="240" w:lineRule="auto"/>
        <w:ind w:left="-142" w:firstLine="142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СЛУШАЛИ:</w:t>
      </w:r>
    </w:p>
    <w:p>
      <w:pPr>
        <w:tabs>
          <w:tab w:val="left" w:pos="435"/>
        </w:tabs>
        <w:spacing w:after="0" w:line="240" w:lineRule="auto"/>
        <w:ind w:left="-142" w:firstLine="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 первому вопросу повестки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дня выступил  председатель комиссии: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Фёдоров И.А.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он предложил  выставить на аукцион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highlight w:val="none"/>
          <w:lang w:val="en-US" w:eastAsia="ru-RU"/>
        </w:rPr>
        <w:t>05.06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  <w:t>.2025 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ода следующие земельные участки:</w:t>
      </w:r>
    </w:p>
    <w:p>
      <w:pPr>
        <w:tabs>
          <w:tab w:val="left" w:pos="435"/>
        </w:tabs>
        <w:spacing w:after="0" w:line="240" w:lineRule="auto"/>
        <w:ind w:left="-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35"/>
        </w:tabs>
        <w:spacing w:after="0" w:line="240" w:lineRule="auto"/>
        <w:ind w:left="-142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право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заключения договоров аренды сроком на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10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лет предлагаются:</w:t>
      </w:r>
    </w:p>
    <w:p>
      <w:pPr>
        <w:tabs>
          <w:tab w:val="left" w:pos="435"/>
        </w:tabs>
        <w:spacing w:after="0" w:line="240" w:lineRule="auto"/>
        <w:ind w:left="-142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tabs>
          <w:tab w:val="left" w:pos="435"/>
        </w:tabs>
        <w:spacing w:after="0" w:line="240" w:lineRule="auto"/>
        <w:ind w:left="-142"/>
        <w:jc w:val="both"/>
        <w:rPr>
          <w:rFonts w:hint="default"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Земельный участок,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находящийся в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государственной или муниципальной собственности, с кадастровым номером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56:05:0507001:42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ru-RU"/>
        </w:rPr>
        <w:t>440 000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кв.м. Местоположение земельного участка: Российская Федерация, Оренбургская область, Асекеевский муниципальный район, сельское поселение Воздвиженс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eastAsia="ru-RU"/>
        </w:rPr>
        <w:t>кий сельсовет, земельный участок расположен в ю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 w:eastAsia="ru-RU"/>
        </w:rPr>
        <w:t>го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ru-RU"/>
        </w:rPr>
        <w:t>-восточной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части кадастрового квартала 56:05:0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ru-RU"/>
        </w:rPr>
        <w:t>507001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. Категория земель: земли сельскохозяйственного назначения. Разрешенное использование: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ru-RU"/>
        </w:rPr>
        <w:t>сельскохозяйственное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ru-RU"/>
        </w:rPr>
        <w:t xml:space="preserve"> использование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eastAsia="ru-RU"/>
        </w:rPr>
        <w:t>.</w:t>
      </w:r>
    </w:p>
    <w:p>
      <w:pPr>
        <w:tabs>
          <w:tab w:val="left" w:pos="435"/>
        </w:tabs>
        <w:spacing w:after="0" w:line="240" w:lineRule="auto"/>
        <w:ind w:left="-142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Земельный участок никому не продан, не заложен, в споре и под запрещением не состоит,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не обременен правами и претензиями третьих лиц.</w:t>
      </w:r>
    </w:p>
    <w:p>
      <w:pPr>
        <w:tabs>
          <w:tab w:val="left" w:pos="435"/>
        </w:tabs>
        <w:spacing w:after="0" w:line="240" w:lineRule="auto"/>
        <w:ind w:left="-142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отношении земельного участка ограничения  не  установлены.</w:t>
      </w:r>
    </w:p>
    <w:p>
      <w:pPr>
        <w:tabs>
          <w:tab w:val="left" w:pos="435"/>
        </w:tabs>
        <w:spacing w:after="0" w:line="240" w:lineRule="auto"/>
        <w:ind w:left="-142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35"/>
        </w:tabs>
        <w:spacing w:after="0" w:line="240" w:lineRule="auto"/>
        <w:ind w:left="-142"/>
        <w:jc w:val="both"/>
        <w:rPr>
          <w:rFonts w:hint="default"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Земельный участок, находящийся в государственной или муниципальной собственности, с кадастровым номером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56:05:0507001:44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ru-RU"/>
        </w:rPr>
        <w:t>472 000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кв.м. Местоположение земельного участка: Российская Федерация, Оренбургская область, Асекеевский муниципальный район, се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льское поселение Воздвиженский сельсовет, земельный участок расположен в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ru-RU"/>
        </w:rPr>
        <w:t>юго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eastAsia="ru-RU"/>
        </w:rPr>
        <w:t>-восточной части кадастрового квартала 56:05:0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07001. Категория земель: земли сельскохозяйственного назначения. Разрешенное использование: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ru-RU"/>
        </w:rPr>
        <w:t>сельскохозяйственное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ru-RU"/>
        </w:rPr>
        <w:t xml:space="preserve"> использование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eastAsia="ru-RU"/>
        </w:rPr>
        <w:t>.</w:t>
      </w:r>
    </w:p>
    <w:p>
      <w:pPr>
        <w:tabs>
          <w:tab w:val="left" w:pos="435"/>
        </w:tabs>
        <w:spacing w:after="0" w:line="240" w:lineRule="auto"/>
        <w:ind w:left="-142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Земельный участок никому не продан, не заложен, в споре и под запрещением не состоит, не обременен правами и претензиями третьих лиц.</w:t>
      </w:r>
    </w:p>
    <w:p>
      <w:pPr>
        <w:tabs>
          <w:tab w:val="left" w:pos="435"/>
        </w:tabs>
        <w:spacing w:after="0" w:line="240" w:lineRule="auto"/>
        <w:ind w:left="-142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отношении земельного участка ограничения  не  установлены.</w:t>
      </w:r>
    </w:p>
    <w:p>
      <w:pPr>
        <w:tabs>
          <w:tab w:val="left" w:pos="435"/>
        </w:tabs>
        <w:spacing w:after="0" w:line="240" w:lineRule="auto"/>
        <w:ind w:left="-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35"/>
        </w:tabs>
        <w:spacing w:after="0" w:line="240" w:lineRule="auto"/>
        <w:ind w:left="-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Голосовали: «ЗА»- (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5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);</w:t>
      </w:r>
    </w:p>
    <w:p>
      <w:pPr>
        <w:tabs>
          <w:tab w:val="left" w:pos="0"/>
        </w:tabs>
        <w:spacing w:after="0" w:line="240" w:lineRule="auto"/>
        <w:ind w:left="-142" w:firstLine="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 ПРОТИВ»- нет.</w:t>
      </w:r>
    </w:p>
    <w:p>
      <w:pPr>
        <w:tabs>
          <w:tab w:val="left" w:pos="0"/>
        </w:tabs>
        <w:spacing w:after="0" w:line="240" w:lineRule="auto"/>
        <w:ind w:left="-142" w:firstLine="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принято.</w:t>
      </w:r>
    </w:p>
    <w:p>
      <w:pPr>
        <w:tabs>
          <w:tab w:val="left" w:pos="0"/>
        </w:tabs>
        <w:spacing w:after="0" w:line="240" w:lineRule="auto"/>
        <w:ind w:left="-142" w:firstLine="142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</w:p>
    <w:p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 второму вопросу повестки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дня выступил председатель комиссии: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Фёдоров И.А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., он предложил определить форму торгов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none"/>
          <w:lang w:val="en-US" w:eastAsia="ru-RU"/>
        </w:rPr>
        <w:t>05.06.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  <w:t>2025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года в виде аукциона в электронной форме с открытой формой подачи предложений цены арендной платы за земельные участки.</w:t>
      </w:r>
    </w:p>
    <w:p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соответствии со статьёй 39.13 Земельного кодекса Российской Федерации  аукцион по продаже земельного участка, находящегося в государственной или муниципальной собственности, аукцион на право заключения договора аренды земельного участка, находящегося в государственной или муниципальной собственности, проводятся в электронной форме.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Администрацией муниципального образования Воздвиженский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сельсовет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Асекеевского района Оренбургской области принято решение о проведении аукциона в электронной форме с открытой формой подачи предложений о цене аренды за земельные участки на электронной площадке  www. rtc-tender.ru.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ООО «РТС-тендер», место нахождения: 127006, г. Москва, ул. Долгоруковская, д.38 стр.1, официальный сайт: www. rtc-tender.ru, адрес электронной почты: iSupport@rtc-tender.ru, тел: +7(499)653-55-00, +7(800)500-7-500, факс: +7(495)733-95-19.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обеспечения  доступа к участию в аукционе в электронной форме (далее по тексту-Процедура) претендентам необходимо пройти регистрацию в соответствии с Регламентом электронной площадки www. rtc-tender.ru.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Регистрация на электронной площадке осуществляется без взимания платы.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Регистрация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«РТС-тендер» и размещены на сайте </w:t>
      </w:r>
      <w:r>
        <w:fldChar w:fldCharType="begin"/>
      </w:r>
      <w:r>
        <w:instrText xml:space="preserve"> HYPERLINK "http://help.rts-tender.ru/"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eastAsia="ru-RU"/>
        </w:rPr>
        <w:t>http://help.rts-tender.ru/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Заявка подается путем заполнения ее электронной формы (Приложение), размещенной в открытой для доступа неограниченного круга лиц части электронной площадки (далее - открытая часть электронной площадки), на сайте https://www.rts-tender.ru/. с приложением электронных образов документов.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Одно лицо имеет право подать одну заявку.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В течение периода поступления заявок оператор электронной площадки ежедневно направляет продавцу уведомления о поступивших заявках.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Дата и время начала подачи заявок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none"/>
          <w:lang w:val="en-US" w:eastAsia="ru-RU"/>
        </w:rPr>
        <w:t>23.05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  <w:t>.2025г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none"/>
          <w:lang w:val="en-US" w:eastAsia="ru-RU"/>
        </w:rPr>
        <w:t>.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  <w:t xml:space="preserve"> с 9 час 00 мин. по местному времени.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  <w:t xml:space="preserve">Дата и время окончания подачи заявок: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none"/>
          <w:lang w:val="en-US" w:eastAsia="ru-RU"/>
        </w:rPr>
        <w:t>02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  <w:t>.0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none"/>
          <w:lang w:val="en-US" w:eastAsia="ru-RU"/>
        </w:rPr>
        <w:t>6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  <w:t xml:space="preserve">.2025г.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17 час 00 мин. по местному времени.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Дата определения участников аукциона (рассмотрения заявок), проводимого в электронной форме: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03.06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none"/>
          <w:lang w:val="en-US" w:eastAsia="ru-RU"/>
        </w:rPr>
        <w:t>.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  <w:t xml:space="preserve">2025 в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10 час 00 мин. по местному времени.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Протокол рассмотрения заявок на участие в электронном аукционе подписывается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заявка на участие в аукционе с указанием банковских реквизитов счета для возврата задатка путем заполнения ее электронной формы (Приложение), размещенной на открытой части электронной площадки;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документы, подтверждающие внесение задатка.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Задаток на право участия в аукционе составляет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100 % от начального размера арендной платы или цены продажи в счет обеспечения оплаты приобретаемого объекта недвижимости. Порядок внесения задатка определяется регламентом работы электронной площадки www. rtc-tender.ru,  задаток, в размере ста процентов от начальной стоимости имущества, необходимо перечислить на расчетный счет, указанный на официальном сайте: https://www.rts-tender.ru/.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Данное сообщение является офертой для заключения договора о задатке в соответствии со 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Поступление задатка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  <w:t xml:space="preserve"> осуществляется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none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 расчетный счет, у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  <w:t xml:space="preserve">казанный на официальном сайте: https://www.rts-tender.ru/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none"/>
          <w:lang w:val="en-US" w:eastAsia="ru-RU"/>
        </w:rPr>
        <w:t>.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момента перечисления претендентом задатка, договор о задатке считается заключенным в установленном порядке.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случаях отзыва претендентом заявки: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(три) дня со дня поступления уведомления об отзыве заявки;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участникам, за исключением победителя Процедуры, внесенный задаток возвращается в течение 3 (трех) дней с даты подведения итогов Процедуры.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Претендентам, не допущенным к участию в Процедуре, внесенный задаток возвращается в течение 3 (трех) дней со дня подписания протокола о признании претендентов участниками.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Задаток, внесенный лицом, впоследствии признанным победителем Процедуры, засчитывается в счет оплаты приобретаемого объекта недвижимости  после его полной оплаты.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отказа Продавца от проведения Процедуры, поступившие задатки возвращаются претендентам/ участникам в течение 3 (трех) рабочих дней с даты принятия решения об отказе в проведении Процедуры.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Процедура аукциона проводится в день и время, указанные в извещении о проведении аукциона.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 1) предложение о цене предмета аукциона увеличивает текущее максимальное предложение о цене предмета аукциона на величину "шага аукциона"; 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 земельного участка.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Если в процессе аукциона: а) поступило предложение о начальной цене имущества, то время для представления следующих предложений об увеличенной на "шаг аукциона" цене земельного участка или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Победителем признается участник, предложивший наиболее высокую цену имущества.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случае, если по окончании срока подачи заявок на участие в аукционе не подано ни одной заявки на участие в аукционе или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купли-продажи земельного участка, находящегося в государственной или муниципальной собственности, либо договор аренды такого участка по результатам проведения электронного аукциона заключается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Уполномоченный орган в течение пяти дней со дня истечения срока для заключения договора,  направляет победителю электронного аукциона или иному лицу, с которым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заключаются, и которые уклонились от их заключения, включаются в реестр недобросовестных участников аукциона.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Остаток денежных средств (разница между конечной стоимостью и задатком) перечисляется победителем в течен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ие 10 рабочих дней со дня заключения договора аренды в  УФК по Оренбургской области </w:t>
      </w:r>
      <w:r>
        <w:rPr>
          <w:rFonts w:hint="default" w:ascii="Times New Roman" w:hAnsi="Times New Roman" w:eastAsia="Times New Roman"/>
          <w:sz w:val="24"/>
          <w:szCs w:val="24"/>
          <w:highlight w:val="none"/>
          <w:lang w:eastAsia="ru-RU"/>
        </w:rPr>
        <w:t>Администрация МО Воздвиженский сельсовет, лицевой счет 04533204440), счет 03231643536074135300, корр. счет 40102810545370000045, наименование банка: ОТДЕЛЕНИЕ ОРЕНБУРГ УФК по Оренбургской области, г. Оренбург, БИК 015354008, ИНН 5622004835, КПП 562201001.</w:t>
      </w:r>
      <w:r>
        <w:rPr>
          <w:rFonts w:hint="default" w:ascii="Times New Roman" w:hAnsi="Times New Roman" w:eastAsia="Times New Roman"/>
          <w:sz w:val="24"/>
          <w:szCs w:val="24"/>
          <w:highlight w:val="none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Постановлением Правительства Российской Федерации от 10 мая 2018 г. №564 «О взимании операт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 установлено, 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 электронной процедуры, в том числе совместных конкурса или аукциона (далее - плата).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При проведении в соответствии с Земельным кодексом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аренды или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сайте электронной площадки ООО «РТС-тендер» в разделе «Тарифы» размещены сведения о стоимости услуг оператора.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иными сведениями об объектах продажи, правилами проведения торгов, по вопросам осмотра имущества можно обратиться по адресу: с. Асекеево, ул. Чапаева, 28, администрация МО «Асекеевский муниципальный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район», комитет по управлению муниципальным имуществом и земельными ресурсами района. Телефон для справок:8(35351) 2-03-42.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Приложение: Форма заявки на участие в аукционе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Проект договора аренды земельного участка</w:t>
      </w:r>
    </w:p>
    <w:tbl>
      <w:tblPr>
        <w:tblStyle w:val="6"/>
        <w:tblpPr w:leftFromText="180" w:rightFromText="180" w:vertAnchor="text" w:horzAnchor="page" w:tblpX="1270" w:tblpY="16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3"/>
        <w:gridCol w:w="5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523" w:type="dxa"/>
          </w:tcPr>
          <w:p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5696" w:type="dxa"/>
          </w:tcPr>
          <w:p>
            <w:pPr>
              <w:tabs>
                <w:tab w:val="left" w:pos="9923"/>
              </w:tabs>
              <w:spacing w:after="0" w:line="36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Фёдоров И.А.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523" w:type="dxa"/>
          </w:tcPr>
          <w:p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комиссии                                                                         </w:t>
            </w:r>
          </w:p>
        </w:tc>
        <w:tc>
          <w:tcPr>
            <w:tcW w:w="5696" w:type="dxa"/>
          </w:tcPr>
          <w:p>
            <w:pPr>
              <w:tabs>
                <w:tab w:val="left" w:pos="9923"/>
              </w:tabs>
              <w:wordWrap w:val="0"/>
              <w:spacing w:after="0" w:line="36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Зарипов 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 Ф.Ф.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523" w:type="dxa"/>
          </w:tcPr>
          <w:p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Члены комиссии:                                                                                                   </w:t>
            </w:r>
          </w:p>
        </w:tc>
        <w:tc>
          <w:tcPr>
            <w:tcW w:w="5696" w:type="dxa"/>
          </w:tcPr>
          <w:p>
            <w:pPr>
              <w:tabs>
                <w:tab w:val="left" w:pos="9923"/>
              </w:tabs>
              <w:spacing w:after="0" w:line="36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Тураев А.Н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523" w:type="dxa"/>
          </w:tcPr>
          <w:p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96" w:type="dxa"/>
          </w:tcPr>
          <w:p>
            <w:pPr>
              <w:spacing w:after="0" w:line="36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Холкин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 К.А.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523" w:type="dxa"/>
          </w:tcPr>
          <w:p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</w:tcPr>
          <w:p>
            <w:pPr>
              <w:spacing w:after="0" w:line="36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Власова О.Н.</w:t>
            </w:r>
          </w:p>
        </w:tc>
      </w:tr>
    </w:tbl>
    <w:p>
      <w:pPr>
        <w:tabs>
          <w:tab w:val="left" w:pos="9923"/>
        </w:tabs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284" w:right="424" w:bottom="142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42"/>
    <w:rsid w:val="00014D9C"/>
    <w:rsid w:val="00024401"/>
    <w:rsid w:val="00032D99"/>
    <w:rsid w:val="000378F7"/>
    <w:rsid w:val="000577A3"/>
    <w:rsid w:val="0007211C"/>
    <w:rsid w:val="0007439F"/>
    <w:rsid w:val="00075299"/>
    <w:rsid w:val="00075753"/>
    <w:rsid w:val="00087464"/>
    <w:rsid w:val="00097239"/>
    <w:rsid w:val="000C25BA"/>
    <w:rsid w:val="000C7E1D"/>
    <w:rsid w:val="000D0520"/>
    <w:rsid w:val="000E03AB"/>
    <w:rsid w:val="000F0205"/>
    <w:rsid w:val="000F1411"/>
    <w:rsid w:val="000F3153"/>
    <w:rsid w:val="000F3E5C"/>
    <w:rsid w:val="000F5846"/>
    <w:rsid w:val="00105DFA"/>
    <w:rsid w:val="00115D72"/>
    <w:rsid w:val="00130A28"/>
    <w:rsid w:val="00131351"/>
    <w:rsid w:val="001314AB"/>
    <w:rsid w:val="001439EC"/>
    <w:rsid w:val="001565A8"/>
    <w:rsid w:val="001700AD"/>
    <w:rsid w:val="00173C70"/>
    <w:rsid w:val="00183B76"/>
    <w:rsid w:val="00195496"/>
    <w:rsid w:val="001A1A12"/>
    <w:rsid w:val="001A6880"/>
    <w:rsid w:val="001B4D06"/>
    <w:rsid w:val="001B7E2D"/>
    <w:rsid w:val="001C2EEA"/>
    <w:rsid w:val="001C76E2"/>
    <w:rsid w:val="001C79E5"/>
    <w:rsid w:val="001C7A5F"/>
    <w:rsid w:val="001E100B"/>
    <w:rsid w:val="001E21FA"/>
    <w:rsid w:val="001F2E6B"/>
    <w:rsid w:val="00200AAD"/>
    <w:rsid w:val="00202F9B"/>
    <w:rsid w:val="00210B94"/>
    <w:rsid w:val="00213EB8"/>
    <w:rsid w:val="0021621B"/>
    <w:rsid w:val="00223EE4"/>
    <w:rsid w:val="002372A4"/>
    <w:rsid w:val="0025672E"/>
    <w:rsid w:val="00257845"/>
    <w:rsid w:val="00265279"/>
    <w:rsid w:val="00265D1C"/>
    <w:rsid w:val="00281ABB"/>
    <w:rsid w:val="00282194"/>
    <w:rsid w:val="00283415"/>
    <w:rsid w:val="0028522E"/>
    <w:rsid w:val="00286A40"/>
    <w:rsid w:val="002A4A94"/>
    <w:rsid w:val="002A65A1"/>
    <w:rsid w:val="002A6F26"/>
    <w:rsid w:val="002B16D4"/>
    <w:rsid w:val="002B409A"/>
    <w:rsid w:val="002B7C6D"/>
    <w:rsid w:val="002C3DA2"/>
    <w:rsid w:val="002D0FEF"/>
    <w:rsid w:val="002D1EA2"/>
    <w:rsid w:val="002D3140"/>
    <w:rsid w:val="002D36E1"/>
    <w:rsid w:val="002D4195"/>
    <w:rsid w:val="002E6774"/>
    <w:rsid w:val="003070B1"/>
    <w:rsid w:val="00312131"/>
    <w:rsid w:val="003125FD"/>
    <w:rsid w:val="003149EE"/>
    <w:rsid w:val="00317C69"/>
    <w:rsid w:val="00320F0C"/>
    <w:rsid w:val="00325547"/>
    <w:rsid w:val="0033453C"/>
    <w:rsid w:val="00335463"/>
    <w:rsid w:val="00335FDB"/>
    <w:rsid w:val="00345E90"/>
    <w:rsid w:val="00350B6C"/>
    <w:rsid w:val="00382773"/>
    <w:rsid w:val="00391389"/>
    <w:rsid w:val="003929F8"/>
    <w:rsid w:val="00395F7C"/>
    <w:rsid w:val="003B28EC"/>
    <w:rsid w:val="003C1D29"/>
    <w:rsid w:val="003C694E"/>
    <w:rsid w:val="003C7477"/>
    <w:rsid w:val="003E4F00"/>
    <w:rsid w:val="003E669E"/>
    <w:rsid w:val="003E7AF2"/>
    <w:rsid w:val="003F0453"/>
    <w:rsid w:val="003F17FD"/>
    <w:rsid w:val="003F6FEB"/>
    <w:rsid w:val="0040296A"/>
    <w:rsid w:val="00427690"/>
    <w:rsid w:val="00434C27"/>
    <w:rsid w:val="00437D0C"/>
    <w:rsid w:val="00444C30"/>
    <w:rsid w:val="0045138D"/>
    <w:rsid w:val="00453A4F"/>
    <w:rsid w:val="00457355"/>
    <w:rsid w:val="004611A6"/>
    <w:rsid w:val="00461264"/>
    <w:rsid w:val="004732C1"/>
    <w:rsid w:val="0047540A"/>
    <w:rsid w:val="0048142B"/>
    <w:rsid w:val="00482A24"/>
    <w:rsid w:val="0048497E"/>
    <w:rsid w:val="0049245B"/>
    <w:rsid w:val="0049257F"/>
    <w:rsid w:val="00493627"/>
    <w:rsid w:val="004A23CD"/>
    <w:rsid w:val="004A589D"/>
    <w:rsid w:val="004B1985"/>
    <w:rsid w:val="004B639D"/>
    <w:rsid w:val="004C3B77"/>
    <w:rsid w:val="004E27CD"/>
    <w:rsid w:val="004E3ADC"/>
    <w:rsid w:val="004E6251"/>
    <w:rsid w:val="004E653B"/>
    <w:rsid w:val="004E77C2"/>
    <w:rsid w:val="00501661"/>
    <w:rsid w:val="00513DA2"/>
    <w:rsid w:val="005149AB"/>
    <w:rsid w:val="00520D19"/>
    <w:rsid w:val="00523846"/>
    <w:rsid w:val="00525E6B"/>
    <w:rsid w:val="005275C8"/>
    <w:rsid w:val="00530891"/>
    <w:rsid w:val="00530B87"/>
    <w:rsid w:val="005311B7"/>
    <w:rsid w:val="00543842"/>
    <w:rsid w:val="00545302"/>
    <w:rsid w:val="005505E7"/>
    <w:rsid w:val="00551A05"/>
    <w:rsid w:val="00564BB1"/>
    <w:rsid w:val="00580389"/>
    <w:rsid w:val="00586BE2"/>
    <w:rsid w:val="00590113"/>
    <w:rsid w:val="0059449F"/>
    <w:rsid w:val="005A27D1"/>
    <w:rsid w:val="005B137A"/>
    <w:rsid w:val="005C0979"/>
    <w:rsid w:val="005C482D"/>
    <w:rsid w:val="005E47EE"/>
    <w:rsid w:val="006103B7"/>
    <w:rsid w:val="00612594"/>
    <w:rsid w:val="00624717"/>
    <w:rsid w:val="00633583"/>
    <w:rsid w:val="00633ADE"/>
    <w:rsid w:val="00634F3F"/>
    <w:rsid w:val="00635D44"/>
    <w:rsid w:val="00643405"/>
    <w:rsid w:val="00645313"/>
    <w:rsid w:val="0067258F"/>
    <w:rsid w:val="00687336"/>
    <w:rsid w:val="006A04CD"/>
    <w:rsid w:val="006A45D4"/>
    <w:rsid w:val="006A4DBB"/>
    <w:rsid w:val="006A6FFF"/>
    <w:rsid w:val="006B5B2A"/>
    <w:rsid w:val="006D796F"/>
    <w:rsid w:val="006E4B65"/>
    <w:rsid w:val="006F2C63"/>
    <w:rsid w:val="006F7D38"/>
    <w:rsid w:val="006F7FC7"/>
    <w:rsid w:val="00702BF9"/>
    <w:rsid w:val="007175EE"/>
    <w:rsid w:val="00740791"/>
    <w:rsid w:val="0074127A"/>
    <w:rsid w:val="0074639D"/>
    <w:rsid w:val="007477EC"/>
    <w:rsid w:val="0074799E"/>
    <w:rsid w:val="00752201"/>
    <w:rsid w:val="0075348F"/>
    <w:rsid w:val="00754C46"/>
    <w:rsid w:val="007571CF"/>
    <w:rsid w:val="00760BC9"/>
    <w:rsid w:val="00770211"/>
    <w:rsid w:val="00775375"/>
    <w:rsid w:val="00784729"/>
    <w:rsid w:val="00786FE7"/>
    <w:rsid w:val="007941BB"/>
    <w:rsid w:val="007A0540"/>
    <w:rsid w:val="007A0CB7"/>
    <w:rsid w:val="007A5B8C"/>
    <w:rsid w:val="007B0DBA"/>
    <w:rsid w:val="007B2F73"/>
    <w:rsid w:val="007B3F83"/>
    <w:rsid w:val="007B5528"/>
    <w:rsid w:val="007B5B39"/>
    <w:rsid w:val="007B61AF"/>
    <w:rsid w:val="007C1DA3"/>
    <w:rsid w:val="007C5985"/>
    <w:rsid w:val="007C5BE7"/>
    <w:rsid w:val="007D31BD"/>
    <w:rsid w:val="007D491B"/>
    <w:rsid w:val="007E10BB"/>
    <w:rsid w:val="007E359C"/>
    <w:rsid w:val="007E7AAE"/>
    <w:rsid w:val="007F5AB2"/>
    <w:rsid w:val="007F702D"/>
    <w:rsid w:val="00802500"/>
    <w:rsid w:val="00806CF1"/>
    <w:rsid w:val="008132A0"/>
    <w:rsid w:val="00813FE4"/>
    <w:rsid w:val="00815F8A"/>
    <w:rsid w:val="008160A3"/>
    <w:rsid w:val="00821F14"/>
    <w:rsid w:val="008225C7"/>
    <w:rsid w:val="008242D5"/>
    <w:rsid w:val="00825F4B"/>
    <w:rsid w:val="008279BC"/>
    <w:rsid w:val="00830956"/>
    <w:rsid w:val="00832F87"/>
    <w:rsid w:val="00834DE6"/>
    <w:rsid w:val="00841EAF"/>
    <w:rsid w:val="008426F9"/>
    <w:rsid w:val="00843052"/>
    <w:rsid w:val="00844507"/>
    <w:rsid w:val="00857AFC"/>
    <w:rsid w:val="008631DC"/>
    <w:rsid w:val="00873949"/>
    <w:rsid w:val="00881DCA"/>
    <w:rsid w:val="00883830"/>
    <w:rsid w:val="00885EE3"/>
    <w:rsid w:val="008860F9"/>
    <w:rsid w:val="00891007"/>
    <w:rsid w:val="008A3A4A"/>
    <w:rsid w:val="008A3C4D"/>
    <w:rsid w:val="008A569D"/>
    <w:rsid w:val="008A584D"/>
    <w:rsid w:val="008B16C1"/>
    <w:rsid w:val="008B523E"/>
    <w:rsid w:val="008C462C"/>
    <w:rsid w:val="008C61E1"/>
    <w:rsid w:val="008E0477"/>
    <w:rsid w:val="008E1F05"/>
    <w:rsid w:val="008E277C"/>
    <w:rsid w:val="008E2CCE"/>
    <w:rsid w:val="008E4DA0"/>
    <w:rsid w:val="008E5A07"/>
    <w:rsid w:val="008F03E2"/>
    <w:rsid w:val="008F1B96"/>
    <w:rsid w:val="008F231E"/>
    <w:rsid w:val="008F2C33"/>
    <w:rsid w:val="008F3FC0"/>
    <w:rsid w:val="008F5753"/>
    <w:rsid w:val="009050A0"/>
    <w:rsid w:val="009064D3"/>
    <w:rsid w:val="00910AE4"/>
    <w:rsid w:val="0091157F"/>
    <w:rsid w:val="00914EB2"/>
    <w:rsid w:val="0092649D"/>
    <w:rsid w:val="0093553C"/>
    <w:rsid w:val="0094709E"/>
    <w:rsid w:val="0095186A"/>
    <w:rsid w:val="009535D5"/>
    <w:rsid w:val="00980D65"/>
    <w:rsid w:val="00981799"/>
    <w:rsid w:val="009919CF"/>
    <w:rsid w:val="00991EB0"/>
    <w:rsid w:val="00995292"/>
    <w:rsid w:val="00995DB8"/>
    <w:rsid w:val="009C2590"/>
    <w:rsid w:val="009C34F2"/>
    <w:rsid w:val="009C65C4"/>
    <w:rsid w:val="009D31CF"/>
    <w:rsid w:val="009D3ED1"/>
    <w:rsid w:val="009E420D"/>
    <w:rsid w:val="009F034F"/>
    <w:rsid w:val="009F4936"/>
    <w:rsid w:val="009F7C29"/>
    <w:rsid w:val="009F7F7D"/>
    <w:rsid w:val="00A12493"/>
    <w:rsid w:val="00A622CA"/>
    <w:rsid w:val="00A67D40"/>
    <w:rsid w:val="00A76E7B"/>
    <w:rsid w:val="00A90F8C"/>
    <w:rsid w:val="00A90FE8"/>
    <w:rsid w:val="00A922AB"/>
    <w:rsid w:val="00AA6ADC"/>
    <w:rsid w:val="00AA70CD"/>
    <w:rsid w:val="00AA7755"/>
    <w:rsid w:val="00AB2FA2"/>
    <w:rsid w:val="00AB6178"/>
    <w:rsid w:val="00AC397F"/>
    <w:rsid w:val="00AC6424"/>
    <w:rsid w:val="00AC6F3B"/>
    <w:rsid w:val="00AE11D6"/>
    <w:rsid w:val="00AE2426"/>
    <w:rsid w:val="00AE50C5"/>
    <w:rsid w:val="00AF0AC8"/>
    <w:rsid w:val="00AF6B19"/>
    <w:rsid w:val="00B00E6E"/>
    <w:rsid w:val="00B16B1F"/>
    <w:rsid w:val="00B16DD6"/>
    <w:rsid w:val="00B2582C"/>
    <w:rsid w:val="00B261CF"/>
    <w:rsid w:val="00B30A12"/>
    <w:rsid w:val="00B34383"/>
    <w:rsid w:val="00B364DC"/>
    <w:rsid w:val="00B474F2"/>
    <w:rsid w:val="00B47884"/>
    <w:rsid w:val="00B54110"/>
    <w:rsid w:val="00B56105"/>
    <w:rsid w:val="00B5721F"/>
    <w:rsid w:val="00B61610"/>
    <w:rsid w:val="00B63308"/>
    <w:rsid w:val="00B77D5E"/>
    <w:rsid w:val="00B83BD8"/>
    <w:rsid w:val="00BA0941"/>
    <w:rsid w:val="00BA4C0E"/>
    <w:rsid w:val="00BB2E81"/>
    <w:rsid w:val="00BB5C8F"/>
    <w:rsid w:val="00BC53AA"/>
    <w:rsid w:val="00BC5BD1"/>
    <w:rsid w:val="00BC6B30"/>
    <w:rsid w:val="00BD3FE7"/>
    <w:rsid w:val="00BD5221"/>
    <w:rsid w:val="00BD56D2"/>
    <w:rsid w:val="00BF2C28"/>
    <w:rsid w:val="00C02FA9"/>
    <w:rsid w:val="00C16C0E"/>
    <w:rsid w:val="00C17C49"/>
    <w:rsid w:val="00C27026"/>
    <w:rsid w:val="00C27DFD"/>
    <w:rsid w:val="00C376AE"/>
    <w:rsid w:val="00C37A73"/>
    <w:rsid w:val="00C51864"/>
    <w:rsid w:val="00C5451E"/>
    <w:rsid w:val="00C61FCE"/>
    <w:rsid w:val="00C82DEC"/>
    <w:rsid w:val="00C834C6"/>
    <w:rsid w:val="00C8498A"/>
    <w:rsid w:val="00C84A6D"/>
    <w:rsid w:val="00C86BDD"/>
    <w:rsid w:val="00C876BB"/>
    <w:rsid w:val="00C95407"/>
    <w:rsid w:val="00C97C95"/>
    <w:rsid w:val="00CA1CE7"/>
    <w:rsid w:val="00CA28B8"/>
    <w:rsid w:val="00CA6F23"/>
    <w:rsid w:val="00CB0AEC"/>
    <w:rsid w:val="00CB3A6A"/>
    <w:rsid w:val="00CB453B"/>
    <w:rsid w:val="00CB6AB6"/>
    <w:rsid w:val="00CC2321"/>
    <w:rsid w:val="00CD755A"/>
    <w:rsid w:val="00CE455B"/>
    <w:rsid w:val="00D0717E"/>
    <w:rsid w:val="00D11C05"/>
    <w:rsid w:val="00D2378C"/>
    <w:rsid w:val="00D316D0"/>
    <w:rsid w:val="00D36678"/>
    <w:rsid w:val="00D371B1"/>
    <w:rsid w:val="00D404C3"/>
    <w:rsid w:val="00D5188F"/>
    <w:rsid w:val="00D57D36"/>
    <w:rsid w:val="00D6198B"/>
    <w:rsid w:val="00D63459"/>
    <w:rsid w:val="00D66B48"/>
    <w:rsid w:val="00D73EAA"/>
    <w:rsid w:val="00D7435F"/>
    <w:rsid w:val="00D8323A"/>
    <w:rsid w:val="00D83DAC"/>
    <w:rsid w:val="00D845D6"/>
    <w:rsid w:val="00D86CA9"/>
    <w:rsid w:val="00D87C14"/>
    <w:rsid w:val="00DA0F91"/>
    <w:rsid w:val="00DA21CC"/>
    <w:rsid w:val="00DA36EB"/>
    <w:rsid w:val="00DA44F5"/>
    <w:rsid w:val="00DB61A8"/>
    <w:rsid w:val="00DC1906"/>
    <w:rsid w:val="00DC2943"/>
    <w:rsid w:val="00DC4062"/>
    <w:rsid w:val="00DC731B"/>
    <w:rsid w:val="00DE239E"/>
    <w:rsid w:val="00DE6893"/>
    <w:rsid w:val="00DF0D99"/>
    <w:rsid w:val="00DF2EB7"/>
    <w:rsid w:val="00DF4349"/>
    <w:rsid w:val="00DF502C"/>
    <w:rsid w:val="00DF5E82"/>
    <w:rsid w:val="00E0112C"/>
    <w:rsid w:val="00E10D92"/>
    <w:rsid w:val="00E112D3"/>
    <w:rsid w:val="00E21F03"/>
    <w:rsid w:val="00E22BBB"/>
    <w:rsid w:val="00E32A0A"/>
    <w:rsid w:val="00E332AF"/>
    <w:rsid w:val="00E35B35"/>
    <w:rsid w:val="00E35FAC"/>
    <w:rsid w:val="00E46428"/>
    <w:rsid w:val="00E51640"/>
    <w:rsid w:val="00E5232E"/>
    <w:rsid w:val="00E54072"/>
    <w:rsid w:val="00E574FD"/>
    <w:rsid w:val="00E65D16"/>
    <w:rsid w:val="00E70ADB"/>
    <w:rsid w:val="00E7479F"/>
    <w:rsid w:val="00E77F08"/>
    <w:rsid w:val="00E82DDD"/>
    <w:rsid w:val="00E835A2"/>
    <w:rsid w:val="00E86E13"/>
    <w:rsid w:val="00E95F79"/>
    <w:rsid w:val="00EA79F0"/>
    <w:rsid w:val="00EB03A7"/>
    <w:rsid w:val="00EB1F27"/>
    <w:rsid w:val="00EC610F"/>
    <w:rsid w:val="00EE3CA2"/>
    <w:rsid w:val="00EE671F"/>
    <w:rsid w:val="00EF1475"/>
    <w:rsid w:val="00EF1C5E"/>
    <w:rsid w:val="00EF52C0"/>
    <w:rsid w:val="00F0010C"/>
    <w:rsid w:val="00F07EB8"/>
    <w:rsid w:val="00F36FD6"/>
    <w:rsid w:val="00F47095"/>
    <w:rsid w:val="00F50219"/>
    <w:rsid w:val="00F511B9"/>
    <w:rsid w:val="00F53914"/>
    <w:rsid w:val="00F56F05"/>
    <w:rsid w:val="00F637AD"/>
    <w:rsid w:val="00F65CB5"/>
    <w:rsid w:val="00F71472"/>
    <w:rsid w:val="00F83754"/>
    <w:rsid w:val="00F84DDB"/>
    <w:rsid w:val="00FA0E8A"/>
    <w:rsid w:val="00FA4DCD"/>
    <w:rsid w:val="00FB50FD"/>
    <w:rsid w:val="00FB601C"/>
    <w:rsid w:val="00FB6497"/>
    <w:rsid w:val="00FE0C3E"/>
    <w:rsid w:val="00FE10A4"/>
    <w:rsid w:val="00FE33CB"/>
    <w:rsid w:val="00FF0037"/>
    <w:rsid w:val="00FF1B45"/>
    <w:rsid w:val="00FF1CC2"/>
    <w:rsid w:val="01C85A02"/>
    <w:rsid w:val="0F4552E7"/>
    <w:rsid w:val="1D1E612C"/>
    <w:rsid w:val="22987344"/>
    <w:rsid w:val="2D945EBE"/>
    <w:rsid w:val="39EF620D"/>
    <w:rsid w:val="3A8A343A"/>
    <w:rsid w:val="653B2D23"/>
    <w:rsid w:val="793F65EC"/>
    <w:rsid w:val="7A35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27C8-2AB2-44CE-93E4-997738B00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4340</Words>
  <Characters>24743</Characters>
  <Lines>206</Lines>
  <Paragraphs>58</Paragraphs>
  <TotalTime>4</TotalTime>
  <ScaleCrop>false</ScaleCrop>
  <LinksUpToDate>false</LinksUpToDate>
  <CharactersWithSpaces>29025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2025-04-11T04:32:00Z</dcterms:created>
  <dc:creator>куми</dc:creator>
  <cp:lastModifiedBy>Клиент</cp:lastModifiedBy>
  <cp:lastPrinted>2025-05-05T08:12:00Z</cp:lastPrinted>
  <dcterms:modified xsi:type="dcterms:W3CDTF">2025-05-22T07:06:42Z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8CBABD59F1C84F8FB7242994C550413D_13</vt:lpwstr>
  </property>
</Properties>
</file>