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</w:pPr>
      <w:bookmarkStart w:id="2" w:name="_GoBack"/>
      <w:bookmarkEnd w:id="2"/>
      <w:r>
        <w:t xml:space="preserve">                                                                     УТВЕРЖДАЮ:</w:t>
      </w:r>
    </w:p>
    <w:p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Должность</w:t>
      </w:r>
    </w:p>
    <w:p>
      <w:pPr>
        <w:tabs>
          <w:tab w:val="left" w:pos="567"/>
        </w:tabs>
        <w:jc w:val="right"/>
      </w:pPr>
    </w:p>
    <w:p>
      <w:pPr>
        <w:jc w:val="right"/>
      </w:pPr>
    </w:p>
    <w:p>
      <w:pPr>
        <w:tabs>
          <w:tab w:val="left" w:pos="567"/>
        </w:tabs>
        <w:jc w:val="right"/>
      </w:pPr>
      <w:r>
        <w:t xml:space="preserve">                                                                 ____________ ФИО </w:t>
      </w:r>
    </w:p>
    <w:p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«__» __201_  г.</w:t>
      </w:r>
    </w:p>
    <w:p>
      <w:pPr>
        <w:jc w:val="center"/>
        <w:rPr>
          <w:bCs/>
        </w:rPr>
      </w:pPr>
    </w:p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U22000132060000000001-1</w:t>
      </w:r>
    </w:p>
    <w:p>
      <w:pPr>
        <w:ind w:left="1418" w:right="1560"/>
        <w:jc w:val="center"/>
        <w:rPr>
          <w:b/>
        </w:rPr>
      </w:pPr>
      <w:r>
        <w:rPr>
          <w:b/>
        </w:rPr>
        <w:t xml:space="preserve">по рассмотрению заявок на участие в аукционе на право заключения договора аренды земельного участка в электронной форме </w:t>
      </w:r>
    </w:p>
    <w:p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>
      <w:pPr>
        <w:jc w:val="center"/>
        <w:rPr>
          <w:b/>
        </w:rPr>
      </w:pPr>
    </w:p>
    <w:p>
      <w:pPr>
        <w:jc w:val="right"/>
        <w:rPr>
          <w:iCs/>
        </w:rPr>
      </w:pPr>
      <w:r>
        <w:rPr>
          <w:lang w:val="en-US"/>
        </w:rPr>
        <w:t>03.06.2025 09:02:54</w:t>
      </w:r>
    </w:p>
    <w:p>
      <w:pPr>
        <w:jc w:val="center"/>
        <w:rPr>
          <w:iCs/>
        </w:rPr>
      </w:pPr>
    </w:p>
    <w:p>
      <w:pPr>
        <w:jc w:val="both"/>
        <w:rPr>
          <w:i/>
          <w:iCs/>
        </w:rPr>
      </w:pPr>
      <w:r>
        <w:t>Открытый а</w:t>
      </w:r>
      <w:r>
        <w:rPr>
          <w:iCs/>
        </w:rPr>
        <w:t xml:space="preserve">укцион </w:t>
      </w:r>
      <w:r>
        <w:t xml:space="preserve">на право заключения договора аренды земельного участка </w:t>
      </w:r>
      <w:r>
        <w:rPr>
          <w:iCs/>
        </w:rPr>
        <w:t xml:space="preserve">в электронной форме проводится в соответствии с </w:t>
      </w:r>
      <w:r>
        <w:rPr>
          <w:i/>
          <w:iCs/>
        </w:rPr>
        <w:t>Положением ______ (наименование Положения)</w:t>
      </w:r>
    </w:p>
    <w:p>
      <w:pPr>
        <w:jc w:val="center"/>
        <w:rPr>
          <w:i/>
          <w:iCs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Проведение аукциона по продаже права на заключение договоров аренды земельных участков.</w:t>
      </w:r>
    </w:p>
    <w:p>
      <w:pPr>
        <w:jc w:val="both"/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АДМИНИСТРАЦИЯ МУНИЦИПАЛЬНОГО ОБРАЗОВАНИЯ ВОЗДВИЖЕНСКИЙ СЕЛЬСОВЕТ АСЕКЕЕВСКОГО РАЙОНА ОРЕНБУРГСКОЙ ОБЛАСТИ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ВОЗДВИЖЕНСКОГО СЕЛЬСОВЕТА АСЕКЕЕВСКОГО РАЙОНА ОРЕНБУРГСКОЙ ОБЛАСТИ</w:t>
      </w:r>
      <w:r>
        <w:rPr>
          <w:i/>
        </w:rPr>
        <w:t xml:space="preserve">, </w:t>
      </w:r>
      <w:r>
        <w:t>
Юридический адрес: 461715, Россия, Оренбургская, Воздвиженка, Центральная, 7</w:t>
      </w:r>
      <w:r>
        <w:rPr>
          <w:i/>
        </w:rPr>
        <w:t xml:space="preserve">, </w:t>
      </w:r>
      <w:r>
        <w:t>
Почтовый адрес: 461715, Россия, Оренбургская, Воздвиженка, Центральная, 7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с кадастровым номером 56:05:0507001:42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220 000,00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bookmarkStart w:id="0" w:name="OLE_LINK6"/>
            <w:bookmarkStart w:id="1" w:name="OLE_LINK5"/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с кадастровым номером 56:05:0507001:44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236 000,00 руб.</w:t>
            </w:r>
          </w:p>
          <w:bookmarkEnd w:id="0"/>
          <w:bookmarkEnd w:id="1"/>
        </w:tc>
        <w:tc>
          <w:tcPr>
            <w:tcW w:w="3286" w:type="dxa"/>
          </w:tcPr>
          <w:p>
            <w:pPr>
              <w:jc w:val="center"/>
            </w:pPr>
            <w:r>
              <w:t>Не состоялся- 1 заявка</w:t>
            </w:r>
          </w:p>
        </w:tc>
      </w:tr>
    </w:tbl>
    <w:p>
      <w:pPr>
        <w:jc w:val="both"/>
      </w:pPr>
    </w:p>
    <w:p>
      <w:pPr>
        <w:jc w:val="both"/>
      </w:pPr>
      <w: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22000132060000000001.</w:t>
      </w:r>
    </w:p>
    <w:p>
      <w:pPr>
        <w:jc w:val="both"/>
        <w:rPr>
          <w:bCs/>
        </w:rPr>
      </w:pPr>
    </w:p>
    <w:p>
      <w:pPr>
        <w:jc w:val="both"/>
      </w:pPr>
      <w:r>
        <w:t xml:space="preserve">6. </w:t>
      </w:r>
      <w:r>
        <w:rPr>
          <w:bCs/>
        </w:rPr>
        <w:t xml:space="preserve">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1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с кадастровым номером 56:05:0507001:42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220 000,00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ПРОКОФЬЕВ АЛЕКСЕЙ ВЛАДИМИРОВИЧ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562200703341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461713, Российская Федерация, Оренбургская обл., с. Аксютино, Школьная, 9,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с кадастровым номером 56:05:0507001:44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236 000,00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ПРОКОФЬЕВ АЛЕКСЕЙ ВЛАДИМИРОВИЧ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562200703341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461713, Российская Федерация, Оренбургская обл., с. Аксютино, Школьная, 9, 2</w:t>
            </w:r>
          </w:p>
        </w:tc>
      </w:tr>
    </w:tbl>
    <w:p>
      <w:pPr>
        <w:jc w:val="both"/>
      </w:pPr>
    </w:p>
    <w:p>
      <w:pPr>
        <w:jc w:val="both"/>
      </w:pPr>
      <w:r>
        <w:t>7.  Отозванные заявки:</w:t>
      </w:r>
    </w:p>
    <w:p>
      <w:pPr>
        <w:jc w:val="both"/>
        <w:rPr>
          <w:lang w:val="en-US"/>
        </w:rPr>
      </w:pPr>
    </w:p>
    <w:p>
      <w:pPr>
        <w:shd w:val="clear" w:color="auto" w:fill="FFFFFF"/>
        <w:spacing w:before="134"/>
        <w:jc w:val="both"/>
      </w:pPr>
      <w:r>
        <w:t xml:space="preserve">8. Были запрошены следующие документы и сведения: </w:t>
      </w:r>
    </w:p>
    <w:p>
      <w:pPr>
        <w:shd w:val="clear" w:color="auto" w:fill="FFFFFF"/>
        <w:spacing w:before="134"/>
        <w:jc w:val="both"/>
      </w:pPr>
    </w:p>
    <w:p>
      <w:pPr>
        <w:shd w:val="clear" w:color="auto" w:fill="FFFFFF"/>
        <w:spacing w:before="134"/>
        <w:jc w:val="both"/>
      </w:pPr>
      <w:r>
        <w:t>9.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jc w:val="both"/>
      </w:pPr>
    </w:p>
    <w:p>
      <w:pPr>
        <w:jc w:val="both"/>
      </w:pPr>
      <w:r>
        <w:t>9.1. Допустить к дальнейшему участию в процедуре следующих участников: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с кадастровым номером 56:05:0507001:42</w:t>
            </w:r>
          </w:p>
        </w:tc>
        <w:tc>
          <w:tcPr>
            <w:tcW w:w="2410" w:type="dxa"/>
            <w:shd w:val="clear" w:color="auto" w:fill="auto"/>
          </w:tcPr>
          <w:p>
            <w:r>
              <w:t>ПРОКОФЬЕВ АЛЕКСЕЙ ВЛАДИМИРОВИЧ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487855/658961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26.05.2025 18:31:06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с кадастровым номером 56:05:0507001:44</w:t>
            </w:r>
          </w:p>
        </w:tc>
        <w:tc>
          <w:tcPr>
            <w:tcW w:w="2410" w:type="dxa"/>
            <w:shd w:val="clear" w:color="auto" w:fill="auto"/>
          </w:tcPr>
          <w:p>
            <w:r>
              <w:t>ПРОКОФЬЕВ АЛЕКСЕЙ ВЛАДИМИРОВИЧ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487855/658962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26.05.2025 18:31:06</w:t>
            </w:r>
          </w:p>
        </w:tc>
      </w:tr>
    </w:tbl>
    <w:p>
      <w:pPr>
        <w:jc w:val="both"/>
        <w:rPr>
          <w:lang w:val="en-US"/>
        </w:rPr>
      </w:pPr>
    </w:p>
    <w:p>
      <w:pPr>
        <w:jc w:val="both"/>
      </w:pPr>
      <w:r>
        <w:t>9.2. Отказать в допуске к дальнейшему участию в процедуре следующим участникам: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10. Настоящий протокол подлежит размещению на сайте </w:t>
      </w:r>
      <w:r>
        <w:rPr>
          <w:lang w:val="en-US"/>
        </w:rPr>
        <w:t>www.torgi.gov.ru</w:t>
      </w:r>
      <w:r>
        <w:t>.</w:t>
      </w:r>
    </w:p>
    <w:p>
      <w:pPr>
        <w:jc w:val="both"/>
      </w:pPr>
    </w:p>
    <w:p>
      <w:pPr>
        <w:shd w:val="clear" w:color="auto" w:fill="FFFFFF"/>
        <w:tabs>
          <w:tab w:val="left" w:pos="6795"/>
        </w:tabs>
        <w:jc w:val="both"/>
      </w:pPr>
      <w:r>
        <w:t>11. Лоты, выделенные в отдельные процедуры:</w:t>
      </w:r>
    </w:p>
    <w:p>
      <w:pPr>
        <w:shd w:val="clear" w:color="auto" w:fill="FFFFFF"/>
        <w:tabs>
          <w:tab w:val="left" w:pos="6795"/>
        </w:tabs>
        <w:jc w:val="both"/>
      </w:pPr>
    </w:p>
    <w:p>
      <w:pPr>
        <w:jc w:val="both"/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лоты № 1, № 2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</w:tbl>
    <w:p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  <w:rsid w:val="2E32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522</Words>
  <Characters>2981</Characters>
  <Lines>24</Lines>
  <Paragraphs>6</Paragraphs>
  <TotalTime>1</TotalTime>
  <ScaleCrop>false</ScaleCrop>
  <LinksUpToDate>false</LinksUpToDate>
  <CharactersWithSpaces>3497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2023-02-20T19:46:00Z</dcterms:created>
  <dc:creator>Андрей+Кирилл</dc:creator>
  <cp:lastModifiedBy>Клиент</cp:lastModifiedBy>
  <cp:lastPrinted>2010-12-16T07:47:00Z</cp:lastPrinted>
  <dcterms:modified xsi:type="dcterms:W3CDTF">2025-06-04T06:04:37Z</dcterms:modified>
  <dc:title>«УТВЕРЖДАЮ»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67FFD61A97F1408EB1FA53DAC127B331_13</vt:lpwstr>
  </property>
</Properties>
</file>