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DB" w:rsidRDefault="00970558">
      <w:pPr>
        <w:tabs>
          <w:tab w:val="left" w:pos="1418"/>
        </w:tabs>
        <w:ind w:firstLine="382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576BDB" w:rsidRDefault="009705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в 2026 году государственной кадастровой оценки земельных участков, расположенных на территории Оренбургской области </w:t>
      </w:r>
    </w:p>
    <w:p w:rsidR="00576BDB" w:rsidRDefault="00970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76BDB" w:rsidRDefault="00970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статьи 11 Федерального закона от 03.07.2016 № 237-ФЗ «О государственной </w:t>
      </w:r>
      <w:r>
        <w:rPr>
          <w:sz w:val="26"/>
          <w:szCs w:val="26"/>
        </w:rPr>
        <w:t xml:space="preserve">кадастровой </w:t>
      </w:r>
      <w:proofErr w:type="gramStart"/>
      <w:r>
        <w:rPr>
          <w:sz w:val="26"/>
          <w:szCs w:val="26"/>
        </w:rPr>
        <w:t xml:space="preserve">оценке»   </w:t>
      </w:r>
      <w:proofErr w:type="gramEnd"/>
      <w:r>
        <w:rPr>
          <w:sz w:val="26"/>
          <w:szCs w:val="26"/>
        </w:rPr>
        <w:t xml:space="preserve">                        (далее -  Закон о кадастровой оценке) информируем, что Правительством Оренбургской области принято постановление от 25.02.2025 № 171-пп «О проведении государственной кадастровой оценки земельных участков, распо</w:t>
      </w:r>
      <w:r>
        <w:rPr>
          <w:sz w:val="26"/>
          <w:szCs w:val="26"/>
        </w:rPr>
        <w:t>ложенных на территории Оренбургской области» (далее – Постановление).</w:t>
      </w:r>
    </w:p>
    <w:p w:rsidR="00576BDB" w:rsidRDefault="009705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Согласно Постановлению:</w:t>
      </w:r>
    </w:p>
    <w:p w:rsidR="00576BDB" w:rsidRDefault="00970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2026 году будет проведена государственная кадастровая оценка земельных участков, расположенных на территории Оренбургской области и учтенных в Едино</w:t>
      </w:r>
      <w:r>
        <w:rPr>
          <w:sz w:val="26"/>
          <w:szCs w:val="26"/>
        </w:rPr>
        <w:t xml:space="preserve">м государственном реестре недвижимости; </w:t>
      </w:r>
    </w:p>
    <w:p w:rsidR="00576BDB" w:rsidRDefault="00970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уполномоченным исполнительным органом Оренбургской области по государственной кадастровой оценке указанных земельных участков определено министерство природных ресурсов, экологии и имущественных отношений Оренбург</w:t>
      </w:r>
      <w:r>
        <w:rPr>
          <w:sz w:val="26"/>
          <w:szCs w:val="26"/>
        </w:rPr>
        <w:t>ской области.</w:t>
      </w:r>
    </w:p>
    <w:p w:rsidR="00576BDB" w:rsidRDefault="00970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Указанное Постановление опубликовано 28.02.2025 на Портале официального опубликования нормативных правовых актов Оренбургской области и органов исполнительной власти Оренбургской области http://pravo.orb.ru, а также на Официальном интернет-по</w:t>
      </w:r>
      <w:r>
        <w:rPr>
          <w:sz w:val="26"/>
          <w:szCs w:val="26"/>
        </w:rPr>
        <w:t>ртале правовой информации http://pravo.gov.ru.</w:t>
      </w:r>
    </w:p>
    <w:p w:rsidR="00576BDB" w:rsidRDefault="00970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вступило в силу после дня его официального опубликования.</w:t>
      </w:r>
    </w:p>
    <w:p w:rsidR="00576BDB" w:rsidRDefault="009705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кадастровая оценка будет проводится государственным бюджетным учреждением «Центр государственной кадастровой оценки Оренб</w:t>
      </w:r>
      <w:r>
        <w:rPr>
          <w:sz w:val="26"/>
          <w:szCs w:val="26"/>
        </w:rPr>
        <w:t xml:space="preserve">ургской области» (далее – бюджетное учреждение). </w:t>
      </w:r>
    </w:p>
    <w:p w:rsidR="00576BDB" w:rsidRDefault="009705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соответствии со статьей 12 Закона о кадастровой оценке в целях сбора и обработки информации, необходимой для определения кадастровой стоимости, правообладатели земельных участков вправе предоставить бюд</w:t>
      </w:r>
      <w:r>
        <w:rPr>
          <w:sz w:val="26"/>
          <w:szCs w:val="26"/>
        </w:rPr>
        <w:t>жетному учреждению декларации о характеристиках земельных участков (</w:t>
      </w:r>
      <w:proofErr w:type="gramStart"/>
      <w:r>
        <w:rPr>
          <w:sz w:val="26"/>
          <w:szCs w:val="26"/>
        </w:rPr>
        <w:t>далее  –</w:t>
      </w:r>
      <w:proofErr w:type="gramEnd"/>
      <w:r>
        <w:rPr>
          <w:sz w:val="26"/>
          <w:szCs w:val="26"/>
        </w:rPr>
        <w:t xml:space="preserve"> Декларация).</w:t>
      </w:r>
    </w:p>
    <w:p w:rsidR="00576BDB" w:rsidRDefault="00970558">
      <w:pPr>
        <w:ind w:firstLine="567"/>
        <w:jc w:val="both"/>
        <w:rPr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Декларацию можно подать в бюджетное учреждение следующими способами:</w:t>
      </w:r>
      <w:r>
        <w:rPr>
          <w:sz w:val="26"/>
          <w:szCs w:val="26"/>
        </w:rPr>
        <w:t> </w:t>
      </w:r>
    </w:p>
    <w:p w:rsidR="00576BDB" w:rsidRDefault="00970558">
      <w:pPr>
        <w:pStyle w:val="afe"/>
        <w:keepLines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форме электронного документа, заверенного электронной цифровой подписью заявителя на электро</w:t>
      </w:r>
      <w:r>
        <w:rPr>
          <w:sz w:val="26"/>
          <w:szCs w:val="26"/>
        </w:rPr>
        <w:t>нный адрес: goskadocentr@mail.orb.ru.</w:t>
      </w:r>
    </w:p>
    <w:p w:rsidR="00576BDB" w:rsidRDefault="00970558">
      <w:pPr>
        <w:pStyle w:val="afe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Почтовым отправлением в адрес ГБУ «</w:t>
      </w:r>
      <w:proofErr w:type="spellStart"/>
      <w:r>
        <w:rPr>
          <w:sz w:val="26"/>
          <w:szCs w:val="26"/>
        </w:rPr>
        <w:t>Госкадоцентр</w:t>
      </w:r>
      <w:proofErr w:type="spellEnd"/>
      <w:r>
        <w:rPr>
          <w:sz w:val="26"/>
          <w:szCs w:val="26"/>
        </w:rPr>
        <w:t xml:space="preserve"> Оренбургской области»: 460021, г. Оренбург, Майский проезд, 11.</w:t>
      </w:r>
    </w:p>
    <w:p w:rsidR="00576BDB" w:rsidRDefault="00970558">
      <w:pPr>
        <w:pStyle w:val="afe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личном обращении в ГБУ «</w:t>
      </w:r>
      <w:proofErr w:type="spellStart"/>
      <w:r>
        <w:rPr>
          <w:sz w:val="26"/>
          <w:szCs w:val="26"/>
        </w:rPr>
        <w:t>Госкадоцентр</w:t>
      </w:r>
      <w:proofErr w:type="spellEnd"/>
      <w:r>
        <w:rPr>
          <w:sz w:val="26"/>
          <w:szCs w:val="26"/>
        </w:rPr>
        <w:t xml:space="preserve"> Оренбургской области» по адресу: 460021, г. Оренбург, Майский п</w:t>
      </w:r>
      <w:r>
        <w:rPr>
          <w:sz w:val="26"/>
          <w:szCs w:val="26"/>
        </w:rPr>
        <w:t xml:space="preserve">роезд, д.11, а также в подразделениях по адресам:         </w:t>
      </w:r>
    </w:p>
    <w:p w:rsidR="00576BDB" w:rsidRDefault="009705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462403, г. Орск, Школьная ул., д.13а,</w:t>
      </w:r>
    </w:p>
    <w:p w:rsidR="00576BDB" w:rsidRDefault="009705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461047, г. Бузулук, 1-й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., д. 30.</w:t>
      </w:r>
    </w:p>
    <w:p w:rsidR="00576BDB" w:rsidRDefault="00970558">
      <w:pPr>
        <w:pStyle w:val="af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Время приема: пн.-чт. с 09:00 до 18:00, пт. с 09:00 до 17:00, перерыв на обед 13:00-13:48.</w:t>
      </w:r>
    </w:p>
    <w:p w:rsidR="00576BDB" w:rsidRDefault="00970558" w:rsidP="00763581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Форма Декларации о харак</w:t>
      </w:r>
      <w:r w:rsidR="00763581">
        <w:rPr>
          <w:sz w:val="26"/>
          <w:szCs w:val="26"/>
        </w:rPr>
        <w:t xml:space="preserve">теристиках земельного участка </w:t>
      </w:r>
      <w:bookmarkStart w:id="0" w:name="_GoBack"/>
      <w:bookmarkEnd w:id="0"/>
      <w:r w:rsidR="00763581">
        <w:rPr>
          <w:sz w:val="26"/>
          <w:szCs w:val="26"/>
        </w:rPr>
        <w:t>и</w:t>
      </w:r>
      <w:r>
        <w:rPr>
          <w:sz w:val="26"/>
          <w:szCs w:val="26"/>
        </w:rPr>
        <w:t xml:space="preserve"> порядок ее рассмотрения утверждены Приказом Федеральной службы государственной регистрации, кадастра и картографии от 24.05.2021 № П/0216 «Об утверждении порядка рассмотрен</w:t>
      </w:r>
      <w:r>
        <w:rPr>
          <w:sz w:val="26"/>
          <w:szCs w:val="26"/>
        </w:rPr>
        <w:t xml:space="preserve">ия декларации о характеристиках объекта недвижимости, в том числе ее формы». </w:t>
      </w:r>
    </w:p>
    <w:sectPr w:rsidR="00576BDB">
      <w:headerReference w:type="even" r:id="rId7"/>
      <w:headerReference w:type="default" r:id="rId8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58" w:rsidRDefault="00970558">
      <w:r>
        <w:separator/>
      </w:r>
    </w:p>
  </w:endnote>
  <w:endnote w:type="continuationSeparator" w:id="0">
    <w:p w:rsidR="00970558" w:rsidRDefault="0097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58" w:rsidRDefault="00970558">
      <w:r>
        <w:separator/>
      </w:r>
    </w:p>
  </w:footnote>
  <w:footnote w:type="continuationSeparator" w:id="0">
    <w:p w:rsidR="00970558" w:rsidRDefault="0097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DB" w:rsidRDefault="00970558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6BDB" w:rsidRDefault="00576BD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DB" w:rsidRDefault="00576BDB">
    <w:pPr>
      <w:pStyle w:val="af1"/>
      <w:framePr w:wrap="around" w:vAnchor="text" w:hAnchor="margin" w:xAlign="center" w:y="1"/>
      <w:ind w:left="360"/>
      <w:rPr>
        <w:rStyle w:val="a8"/>
      </w:rPr>
    </w:pPr>
  </w:p>
  <w:p w:rsidR="00576BDB" w:rsidRDefault="00576BD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0D44"/>
    <w:multiLevelType w:val="multilevel"/>
    <w:tmpl w:val="10540D44"/>
    <w:lvl w:ilvl="0">
      <w:start w:val="1"/>
      <w:numFmt w:val="decimal"/>
      <w:suff w:val="nothing"/>
      <w:lvlText w:val="%1."/>
      <w:lvlJc w:val="left"/>
      <w:pPr>
        <w:ind w:left="567" w:firstLine="349"/>
      </w:p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79"/>
    <w:rsid w:val="00277ABF"/>
    <w:rsid w:val="004E2D79"/>
    <w:rsid w:val="00576BDB"/>
    <w:rsid w:val="005B0652"/>
    <w:rsid w:val="00763581"/>
    <w:rsid w:val="00933B98"/>
    <w:rsid w:val="00970558"/>
    <w:rsid w:val="00DE460C"/>
    <w:rsid w:val="34BA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777B"/>
  <w15:docId w15:val="{E2AA1790-0E11-4535-A6D6-E44F88B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11"/>
  </w:style>
  <w:style w:type="character" w:customStyle="1" w:styleId="11">
    <w:name w:val="Основной шрифт абзаца;Знак Знак1 Знак Знак Знак Знак Знак Знак Знак Знак"/>
    <w:link w:val="a9"/>
    <w:semiHidden/>
  </w:style>
  <w:style w:type="paragraph" w:customStyle="1" w:styleId="a9">
    <w:name w:val="Знак Знак Знак Знак"/>
    <w:basedOn w:val="a"/>
    <w:link w:val="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3">
    <w:name w:val="Body Text"/>
    <w:basedOn w:val="a"/>
    <w:pPr>
      <w:jc w:val="center"/>
    </w:pPr>
    <w:rPr>
      <w:b/>
      <w:sz w:val="26"/>
      <w:szCs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Title"/>
    <w:basedOn w:val="a"/>
    <w:next w:val="a"/>
    <w:link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paragraph" w:styleId="af9">
    <w:name w:val="Normal (Web)"/>
    <w:basedOn w:val="a"/>
    <w:link w:val="afa"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uiPriority w:val="1"/>
    <w:qFormat/>
    <w:rPr>
      <w:lang w:eastAsia="zh-CN"/>
    </w:rPr>
  </w:style>
  <w:style w:type="character" w:customStyle="1" w:styleId="af6">
    <w:name w:val="Заголовок Знак"/>
    <w:link w:val="af5"/>
    <w:uiPriority w:val="10"/>
    <w:rPr>
      <w:sz w:val="48"/>
      <w:szCs w:val="48"/>
    </w:rPr>
  </w:style>
  <w:style w:type="character" w:customStyle="1" w:styleId="afc">
    <w:name w:val="Подзаголовок Знак"/>
    <w:link w:val="af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link w:val="aff0"/>
    <w:uiPriority w:val="30"/>
    <w:rPr>
      <w:i/>
    </w:rPr>
  </w:style>
  <w:style w:type="character" w:customStyle="1" w:styleId="af2">
    <w:name w:val="Верхний колонтитул Знак"/>
    <w:link w:val="af1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paragraph" w:customStyle="1" w:styleId="13">
    <w:name w:val="Заголовок оглавления1"/>
    <w:uiPriority w:val="39"/>
    <w:unhideWhenUsed/>
    <w:rPr>
      <w:lang w:eastAsia="zh-CN"/>
    </w:rPr>
  </w:style>
  <w:style w:type="paragraph" w:customStyle="1" w:styleId="14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aff2">
    <w:name w:val="Знак Знак Знак Знак Знак Знак Знак Знак Знак"/>
    <w:basedOn w:val="a"/>
    <w:pPr>
      <w:tabs>
        <w:tab w:val="left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a">
    <w:name w:val="Обычный (веб) Знак"/>
    <w:link w:val="af9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character" w:customStyle="1" w:styleId="bcurrentcrumb">
    <w:name w:val="b_currentcrumb"/>
    <w:basedOn w:val="11"/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character" w:customStyle="1" w:styleId="blk">
    <w:name w:val="blk"/>
    <w:basedOn w:val="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2409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«Особо охраняемые природные территории перенести информацию и файлы с адресов»</dc:title>
  <dc:creator>Customer</dc:creator>
  <cp:lastModifiedBy>Клиент</cp:lastModifiedBy>
  <cp:revision>5</cp:revision>
  <dcterms:created xsi:type="dcterms:W3CDTF">2025-03-11T06:37:00Z</dcterms:created>
  <dcterms:modified xsi:type="dcterms:W3CDTF">2025-03-13T08:22:00Z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D49123BB998249ACA82AE65C1651B820_13</vt:lpwstr>
  </property>
</Properties>
</file>